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1A" w:rsidRPr="00AE59D5" w:rsidRDefault="00E3311A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311A" w:rsidRPr="00AE59D5" w:rsidRDefault="00E3311A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AE59D5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83E" w:rsidRPr="00AE59D5" w:rsidRDefault="0050383E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83E" w:rsidRPr="00AE59D5" w:rsidRDefault="0050383E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83E" w:rsidRPr="00AE59D5" w:rsidRDefault="0050383E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68C5" w:rsidRPr="00AE59D5" w:rsidRDefault="007868C5" w:rsidP="008D2D87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AE59D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59D5"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roundrect id="_x0000_s1028" style="position:absolute;left:0;text-align:left;margin-left:11.35pt;margin-top:15.9pt;width:464.25pt;height:362.45pt;z-index:251661312;mso-width-relative:margin;mso-height-relative:margin" arcsize="10923f" fillcolor="#c2d69b [1942]" strokecolor="#bfbfbf [2412]" strokeweight="6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C46155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 xml:space="preserve">ผลการติดตามและประเมินผลแผนพัฒนาท้องถิ่น 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>(พ.ศ. ๒๕๖๑ – ๒๕๖</w:t>
                  </w:r>
                  <w:r w:rsidR="00AE59D5"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>5</w:t>
                  </w: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50"/>
                      <w:szCs w:val="50"/>
                      <w:cs/>
                    </w:rPr>
                    <w:t>)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  <w:cs/>
                    </w:rPr>
                    <w:t>ตามแนวทางการพิจารณาการติดตามและประเมินผลโครงการ</w:t>
                  </w: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</w:rPr>
                    <w:t xml:space="preserve"> 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  <w:cs/>
                    </w:rPr>
                    <w:t xml:space="preserve">เพื่อความสอดคล้องแผนพัฒนาท้องถิ่น 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  <w:cs/>
                    </w:rPr>
                    <w:t>(</w:t>
                  </w:r>
                  <w:r w:rsid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  <w:cs/>
                    </w:rPr>
                    <w:t>ประเมินคุณภาพแผนพัฒนาท้องถิ่น</w:t>
                  </w: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3333CC"/>
                      <w:sz w:val="40"/>
                      <w:szCs w:val="40"/>
                      <w:cs/>
                    </w:rPr>
                    <w:t>)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โดย</w:t>
                  </w:r>
                </w:p>
                <w:p w:rsidR="00EE6270" w:rsidRPr="00AE59D5" w:rsidRDefault="00EE6270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คณะกรรมการติดตามและประเมินผลแผนพัฒนา</w:t>
                  </w:r>
                </w:p>
                <w:p w:rsidR="00C46155" w:rsidRPr="00AE59D5" w:rsidRDefault="009A071E" w:rsidP="00EE6270">
                  <w:pPr>
                    <w:pStyle w:val="a3"/>
                    <w:jc w:val="center"/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</w:pPr>
                  <w:r w:rsidRPr="00AE59D5">
                    <w:rPr>
                      <w:rFonts w:ascii="TH SarabunIT๙" w:hAnsi="TH SarabunIT๙" w:cs="TH SarabunIT๙"/>
                      <w:b/>
                      <w:bCs/>
                      <w:color w:val="0D0D0D" w:themeColor="text1" w:themeTint="F2"/>
                      <w:sz w:val="40"/>
                      <w:szCs w:val="40"/>
                      <w:cs/>
                    </w:rPr>
                    <w:t>เทศบาลตำบลสะพลี</w:t>
                  </w:r>
                </w:p>
                <w:p w:rsidR="00EE6270" w:rsidRPr="00C46155" w:rsidRDefault="00EE6270" w:rsidP="00EE6270">
                  <w:pPr>
                    <w:rPr>
                      <w:rFonts w:ascii="TH SarabunPSK" w:hAnsi="TH SarabunPSK" w:cs="TH SarabunPSK"/>
                      <w:color w:val="FFFFFF" w:themeColor="background1"/>
                    </w:rPr>
                  </w:pPr>
                </w:p>
              </w:txbxContent>
            </v:textbox>
          </v:roundrect>
        </w:pict>
      </w: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83E" w:rsidRPr="00AE59D5" w:rsidRDefault="0050383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E6270" w:rsidRPr="00AE59D5" w:rsidRDefault="00EE6270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7ADB" w:rsidRPr="00AE59D5" w:rsidRDefault="00913767" w:rsidP="00937AD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แนวทางการพิจารณาการติดตามและประเมินผลโครงการ</w:t>
      </w:r>
    </w:p>
    <w:p w:rsidR="00937ADB" w:rsidRPr="00AE59D5" w:rsidRDefault="00913767" w:rsidP="00937AD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เพื่อความสอดคล้อง</w:t>
      </w:r>
      <w:r w:rsidR="00937ADB" w:rsidRPr="00AE59D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แผนพัฒนาท้องถิ่น </w:t>
      </w:r>
      <w:r w:rsidR="00D92909"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(</w:t>
      </w:r>
      <w:r w:rsidR="00937ADB"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พ.ศ. ๒๕๖๑ – ๒๕๖</w:t>
      </w:r>
      <w:r w:rsidR="00AE59D5"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5</w:t>
      </w:r>
      <w:r w:rsidR="00D92909"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)</w:t>
      </w:r>
    </w:p>
    <w:p w:rsidR="00937ADB" w:rsidRPr="00AE59D5" w:rsidRDefault="008A03C8" w:rsidP="00937ADB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AE59D5">
        <w:rPr>
          <w:rFonts w:ascii="TH SarabunIT๙" w:hAnsi="TH SarabunIT๙" w:cs="TH SarabunIT๙"/>
          <w:b/>
          <w:bCs/>
          <w:sz w:val="40"/>
          <w:szCs w:val="40"/>
          <w:cs/>
        </w:rPr>
        <w:t>ของเทศบาลตำบลสะพลี</w:t>
      </w:r>
    </w:p>
    <w:p w:rsidR="00ED2EFC" w:rsidRPr="00AE59D5" w:rsidRDefault="00ED2EFC" w:rsidP="00C7122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6818"/>
        <w:gridCol w:w="1242"/>
        <w:gridCol w:w="1404"/>
      </w:tblGrid>
      <w:tr w:rsidR="007868C5" w:rsidRPr="00AE59D5" w:rsidTr="007868C5">
        <w:tc>
          <w:tcPr>
            <w:tcW w:w="6818" w:type="dxa"/>
          </w:tcPr>
          <w:p w:rsidR="007868C5" w:rsidRPr="00AE59D5" w:rsidRDefault="007868C5" w:rsidP="005800E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1242" w:type="dxa"/>
          </w:tcPr>
          <w:p w:rsidR="007868C5" w:rsidRPr="00AE59D5" w:rsidRDefault="007868C5" w:rsidP="005800EB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404" w:type="dxa"/>
          </w:tcPr>
          <w:p w:rsidR="007868C5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 การสรุปสถานการณ์การพิจารณา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 แผนงานและยุทธศาสตร์การพิจารณา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 โครงการพัฒนา  ประกอบด้วย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๖๐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 ความชัดเจนของชื่อโครงการ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๕.๒ กำหนดวัตถุประสงค์สอดคล้องกับโครงการ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๕.๓ เป้าหมาย (ผลผลิตของโครงการ) มีความชัดเจนนำไปสู่การตั้งงบประมาณได้ถูกต้อง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๕.๔ โครงการมีความสอดคล้องกับแผนยุทธศาสตร์ชาติ ๒๐ ปี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F31B5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๕.๖ โครงการมีความสอดคล้องกับ </w:t>
            </w:r>
            <w:r w:rsidRPr="00AE59D5">
              <w:rPr>
                <w:rFonts w:ascii="TH SarabunIT๙" w:hAnsi="TH SarabunIT๙" w:cs="TH SarabunIT๙"/>
                <w:sz w:val="32"/>
                <w:szCs w:val="32"/>
              </w:rPr>
              <w:t xml:space="preserve">Thailand </w:t>
            </w: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๔.๐ 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๕.๗ โครงการสอดคล้องกับยุทธศาสตร์จังหวัด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B047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๕.๘ โครงการแก้ไขปัญหาความยากจนหรือการเสริมสร้างให้ประเทศชาติมั่งคง มั่งคั่ง ยั่งยืน ภายใต้หลักประชารัฐ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๕.๙ งบประมาณ มีความสอดคล้องกับเป้าหมาย (ผลผลิตของโครงการ)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๕.๑๐ มีการประมาณการราคาถูกต้องตามหลักวิธีการงบประมาณ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๕.๑๑ มีการกำหนดตัวชี้วัด (</w:t>
            </w:r>
            <w:r w:rsidRPr="00AE59D5"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) และสอดคล้องกับวัตถุประสงค์และผลคาดว่าที่จะได้รับ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๕.๑๒ ผลที่คาดว่าจะได้รับ สอดคล้องกับวัตถุประสงค์</w:t>
            </w:r>
          </w:p>
        </w:tc>
        <w:tc>
          <w:tcPr>
            <w:tcW w:w="1242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(๕)</w:t>
            </w:r>
          </w:p>
        </w:tc>
        <w:tc>
          <w:tcPr>
            <w:tcW w:w="1404" w:type="dxa"/>
          </w:tcPr>
          <w:p w:rsidR="007868C5" w:rsidRPr="00AE59D5" w:rsidRDefault="007868C5" w:rsidP="00A072F8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</w:tr>
      <w:tr w:rsidR="007868C5" w:rsidRPr="00AE59D5" w:rsidTr="007868C5">
        <w:tc>
          <w:tcPr>
            <w:tcW w:w="6818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1242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404" w:type="dxa"/>
          </w:tcPr>
          <w:p w:rsidR="007868C5" w:rsidRPr="00AE59D5" w:rsidRDefault="007868C5" w:rsidP="00B837A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</w:tr>
    </w:tbl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0383E" w:rsidRPr="00AE59D5" w:rsidRDefault="0050383E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C46155" w:rsidRPr="00AE59D5" w:rsidRDefault="00C46155" w:rsidP="00937AD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37ADB" w:rsidRPr="00AE59D5" w:rsidRDefault="00014599" w:rsidP="00937AD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แนวทางเบื้องต้นในการให้คะแนนแนวทางการพิจารณาการติดตามและประเมินผลโครงการ</w:t>
      </w:r>
    </w:p>
    <w:p w:rsidR="00937ADB" w:rsidRPr="00AE59D5" w:rsidRDefault="00014599" w:rsidP="00937AD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เพื่อความสอดคล้อง</w:t>
      </w:r>
      <w:r w:rsidR="00937ADB" w:rsidRPr="00AE59D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แผนพัฒนาท้องถิ่น </w:t>
      </w:r>
      <w:r w:rsidR="00D92909"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937ADB"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พ.ศ. ๒๕๖๑ – ๒๕๖</w:t>
      </w:r>
      <w:r w:rsidR="00AE59D5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D92909"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014599" w:rsidRPr="00AE59D5" w:rsidRDefault="00937ADB" w:rsidP="00937AD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8A03C8" w:rsidRPr="00AE59D5">
        <w:rPr>
          <w:rFonts w:ascii="TH SarabunIT๙" w:hAnsi="TH SarabunIT๙" w:cs="TH SarabunIT๙"/>
          <w:b/>
          <w:bCs/>
          <w:sz w:val="36"/>
          <w:szCs w:val="36"/>
          <w:cs/>
        </w:rPr>
        <w:t>เทศบาลตำบลสะพลี</w:t>
      </w:r>
    </w:p>
    <w:p w:rsidR="00014599" w:rsidRPr="00AE59D5" w:rsidRDefault="00014599" w:rsidP="00014599">
      <w:pPr>
        <w:pStyle w:val="a3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127"/>
        <w:gridCol w:w="4961"/>
        <w:gridCol w:w="1418"/>
        <w:gridCol w:w="1276"/>
      </w:tblGrid>
      <w:tr w:rsidR="00014599" w:rsidRPr="00AE59D5" w:rsidTr="009171C6">
        <w:tc>
          <w:tcPr>
            <w:tcW w:w="2127" w:type="dxa"/>
            <w:vAlign w:val="center"/>
          </w:tcPr>
          <w:p w:rsidR="00014599" w:rsidRPr="00AE59D5" w:rsidRDefault="009171C6" w:rsidP="009171C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4961" w:type="dxa"/>
            <w:vAlign w:val="center"/>
          </w:tcPr>
          <w:p w:rsidR="00014599" w:rsidRPr="00AE59D5" w:rsidRDefault="009171C6" w:rsidP="009171C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418" w:type="dxa"/>
            <w:vAlign w:val="center"/>
          </w:tcPr>
          <w:p w:rsidR="00014599" w:rsidRPr="00AE59D5" w:rsidRDefault="009171C6" w:rsidP="009171C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:rsidR="00014599" w:rsidRPr="00AE59D5" w:rsidRDefault="009171C6" w:rsidP="009171C6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7868C5" w:rsidRPr="00AE59D5" w:rsidTr="009171C6">
        <w:tc>
          <w:tcPr>
            <w:tcW w:w="2127" w:type="dxa"/>
          </w:tcPr>
          <w:p w:rsidR="007868C5" w:rsidRPr="00AE59D5" w:rsidRDefault="007868C5" w:rsidP="009171C6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๑. การสรุปสถานการณ์การพัฒนา</w:t>
            </w:r>
          </w:p>
        </w:tc>
        <w:tc>
          <w:tcPr>
            <w:tcW w:w="4961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 xml:space="preserve">เป็นการวิเคราะห์กรอบการจัดทำยุทธศาสตร์ขององค์กรปกครองส่วนท้องถิ่น (ใช้การวิเคราะห์ 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SWOT Analysis/Demand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AE59D5">
              <w:rPr>
                <w:rFonts w:ascii="TH SarabunIT๙" w:hAnsi="TH SarabunIT๙" w:cs="TH SarabunIT๙"/>
                <w:sz w:val="28"/>
              </w:rPr>
              <w:t>Demand Analysis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)/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Global Demand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Trend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ปัจจัยและสถานการณ์การเปลี่ยนแปลงที่มีผลต่อการพัฒนา อย่างน้อยต้องประกอบด้วยการวิเคราะห์ศักยภาพด้านเศรษฐกิจ, ด้านสังคม, ด้านทรัพยากรธรรมชาติและสิ่งแวดล้อม)</w:t>
            </w:r>
          </w:p>
        </w:tc>
        <w:tc>
          <w:tcPr>
            <w:tcW w:w="1418" w:type="dxa"/>
          </w:tcPr>
          <w:p w:rsidR="007868C5" w:rsidRPr="00AE59D5" w:rsidRDefault="007868C5" w:rsidP="00BB685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1276" w:type="dxa"/>
          </w:tcPr>
          <w:p w:rsidR="007868C5" w:rsidRPr="00AE59D5" w:rsidRDefault="007868C5" w:rsidP="004441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</w:tr>
      <w:tr w:rsidR="007868C5" w:rsidRPr="00AE59D5" w:rsidTr="009171C6">
        <w:tc>
          <w:tcPr>
            <w:tcW w:w="2127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การประเมินผลการนำแผนพัฒนาท้องถิ่นสี่ปีไปปฏิบัติในเชิงปริมาณ</w:t>
            </w:r>
          </w:p>
        </w:tc>
        <w:tc>
          <w:tcPr>
            <w:tcW w:w="4961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๑) การควบคุมที่มีตัวเลขต่างๆ เพื่อนำมาใช้วัดผลในเชิงปริมาณเช่น การวัดจำนวนโครงการ กิจกรรม งานต่างๆ ก็คือผลผลิตนั่งเองว่าเป็นไปตามที่ตั้งเป้าหมายเอาไว้หรือไม่จำนวนที่ดำเนินการจริงตามที่ได้กำหนดไว้เท่าไร จำนวนที่ไม่สามารถดำเนินการได้มีจำนวนเท่าไรสามารถอธิบายได้ตามหลักประสิทธิภาพ (</w:t>
            </w:r>
            <w:proofErr w:type="spellStart"/>
            <w:r w:rsidRPr="00AE59D5">
              <w:rPr>
                <w:rFonts w:ascii="TH SarabunIT๙" w:hAnsi="TH SarabunIT๙" w:cs="TH SarabunIT๙"/>
                <w:sz w:val="28"/>
              </w:rPr>
              <w:t>Effciency</w:t>
            </w:r>
            <w:proofErr w:type="spellEnd"/>
            <w:r w:rsidRPr="00AE59D5">
              <w:rPr>
                <w:rFonts w:ascii="TH SarabunIT๙" w:hAnsi="TH SarabunIT๙" w:cs="TH SarabunIT๙"/>
                <w:sz w:val="28"/>
                <w:cs/>
              </w:rPr>
              <w:t>) ของการพัฒนาท้องถิ่นตามอำนาจหน้าที่ที่ได้กำหนดไว้</w:t>
            </w:r>
          </w:p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AE59D5">
              <w:rPr>
                <w:rFonts w:ascii="TH SarabunIT๙" w:hAnsi="TH SarabunIT๙" w:cs="TH SarabunIT๙"/>
                <w:sz w:val="28"/>
              </w:rPr>
              <w:t>Impact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โครงการที่ดำเนินการในเชิงปริมาณ (</w:t>
            </w:r>
            <w:r w:rsidRPr="00AE59D5">
              <w:rPr>
                <w:rFonts w:ascii="TH SarabunIT๙" w:hAnsi="TH SarabunIT๙" w:cs="TH SarabunIT๙"/>
                <w:sz w:val="28"/>
              </w:rPr>
              <w:t>Qualitative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7868C5" w:rsidRPr="00AE59D5" w:rsidRDefault="007868C5" w:rsidP="00BB685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1276" w:type="dxa"/>
          </w:tcPr>
          <w:p w:rsidR="007868C5" w:rsidRPr="00AE59D5" w:rsidRDefault="007868C5" w:rsidP="004441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</w:tr>
      <w:tr w:rsidR="007868C5" w:rsidRPr="00AE59D5" w:rsidTr="009171C6">
        <w:tc>
          <w:tcPr>
            <w:tcW w:w="2127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๓. การประเมินผลการนำแผนพัฒนาท้องถิ่นสี่ปีไปปฏิบัติในเชิงคุณภาพ</w:t>
            </w:r>
          </w:p>
        </w:tc>
        <w:tc>
          <w:tcPr>
            <w:tcW w:w="4961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๑) การประเมินประสิทธิผลของแผนพัฒนาในเชิงคุณภาพคือการนำเอาเทคนิคๆ มาใช้เพื่อวัดค่าภารกิจ โครงการ กิจกรรม งานต่างๆ ที่ดำเนินการในพื้นที่นั้นๆ ตรงต่อความต้องการของประชาชนหรือไม่และเป็นไปตามอำนาจหน้าที่หรือไม่ ประชาชนพึ่งพอใจหรือไม่ สิ่งของ วัสดุ ครุภัณฑ์ การดำเนินการต่างๆ มีสภาพหรือลักษณะถูกต้อง คงทน ถาวร สามารถใช้การได้ตามวัตถุประสงค์หรือไม่ ซึ่งเป็นไปตามหลักประสิทธิผล(</w:t>
            </w:r>
            <w:r w:rsidRPr="00AE59D5">
              <w:rPr>
                <w:rFonts w:ascii="TH SarabunIT๙" w:hAnsi="TH SarabunIT๙" w:cs="TH SarabunIT๙"/>
                <w:sz w:val="28"/>
              </w:rPr>
              <w:t>Effectiveness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ผลการปฏิบัติราชการตามที่ได้รับงบประมาณมาดำเนินการ รวมถึงสามารถเทียบเคียงกับส่วนราชการหรือหน่วยงาน</w:t>
            </w:r>
          </w:p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๒) วิเคราะห์ผลกระทบ/สิ่งที่กระทบ (</w:t>
            </w:r>
            <w:r w:rsidRPr="00AE59D5">
              <w:rPr>
                <w:rFonts w:ascii="TH SarabunIT๙" w:hAnsi="TH SarabunIT๙" w:cs="TH SarabunIT๙"/>
                <w:sz w:val="28"/>
              </w:rPr>
              <w:t>Impact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โครงการที่ดำเนินการในเชิงคุณภาพ (</w:t>
            </w:r>
            <w:r w:rsidRPr="00AE59D5">
              <w:rPr>
                <w:rFonts w:ascii="TH SarabunIT๙" w:hAnsi="TH SarabunIT๙" w:cs="TH SarabunIT๙"/>
                <w:sz w:val="28"/>
              </w:rPr>
              <w:t>Qualitative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7868C5" w:rsidRPr="00AE59D5" w:rsidRDefault="007868C5" w:rsidP="00BB685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1276" w:type="dxa"/>
          </w:tcPr>
          <w:p w:rsidR="007868C5" w:rsidRPr="00AE59D5" w:rsidRDefault="007868C5" w:rsidP="004441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</w:tr>
      <w:tr w:rsidR="007868C5" w:rsidRPr="00AE59D5" w:rsidTr="009171C6">
        <w:tc>
          <w:tcPr>
            <w:tcW w:w="2127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๔. แผนงานและยุทธศาสตร์การพัฒนา</w:t>
            </w:r>
          </w:p>
        </w:tc>
        <w:tc>
          <w:tcPr>
            <w:tcW w:w="4961" w:type="dxa"/>
          </w:tcPr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 xml:space="preserve">๑) วิเคราะห์แผนงาน งานที่เกิดจากด้านต่างๆ มีความสอดคล้องกับยุทธศาสตร์ขององค์กรปกครองส่วนท้องถิ่นในมิติต่างๆ จนนำไปสู่การจัดทำโครงการพัฒนาท้องถิ่นโดยใช้ 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SWOT Analysis/Demand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AE59D5">
              <w:rPr>
                <w:rFonts w:ascii="TH SarabunIT๙" w:hAnsi="TH SarabunIT๙" w:cs="TH SarabunIT๙"/>
                <w:sz w:val="28"/>
              </w:rPr>
              <w:t>Demand Analysis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)/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Global Demand/Trend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หรือหลักการบูร</w:t>
            </w:r>
            <w:proofErr w:type="spellStart"/>
            <w:r w:rsidRPr="00AE59D5">
              <w:rPr>
                <w:rFonts w:ascii="TH SarabunIT๙" w:hAnsi="TH SarabunIT๙" w:cs="TH SarabunIT๙"/>
                <w:sz w:val="28"/>
                <w:cs/>
              </w:rPr>
              <w:t>ณา</w:t>
            </w:r>
            <w:proofErr w:type="spellEnd"/>
            <w:r w:rsidRPr="00AE59D5">
              <w:rPr>
                <w:rFonts w:ascii="TH SarabunIT๙" w:hAnsi="TH SarabunIT๙" w:cs="TH SarabunIT๙"/>
                <w:sz w:val="28"/>
                <w:cs/>
              </w:rPr>
              <w:t>การ (</w:t>
            </w:r>
            <w:r w:rsidRPr="00AE59D5">
              <w:rPr>
                <w:rFonts w:ascii="TH SarabunIT๙" w:hAnsi="TH SarabunIT๙" w:cs="TH SarabunIT๙"/>
                <w:sz w:val="28"/>
              </w:rPr>
              <w:t>Integration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กับองค์กรปกครองส่วนท้องถิ่น ที่มีพ</w:t>
            </w:r>
            <w:r w:rsidR="006F77B7" w:rsidRPr="00AE59D5">
              <w:rPr>
                <w:rFonts w:ascii="TH SarabunIT๙" w:hAnsi="TH SarabunIT๙" w:cs="TH SarabunIT๙"/>
                <w:sz w:val="28"/>
                <w:cs/>
              </w:rPr>
              <w:t>ื้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นที่ติดต่อกัน</w:t>
            </w:r>
          </w:p>
          <w:p w:rsidR="007868C5" w:rsidRPr="00AE59D5" w:rsidRDefault="007868C5" w:rsidP="00C7122D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๒) วิเคราะห์แผนงาน งาน ที่เกิดจากด้านต่างๆ ที่สอดคล้องกับการแก้ไขปัญหาความยากจน หลักประชารัฐ และหลักปรัชญาเศรษฐกิจพอเพียงและโดยเฉพาะเศรษฐกิจพอเพียงท้องถิ่น (ด้านการเกษตรและแหล่งน้ำ) (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Local Sufficiency Economy </w:t>
            </w:r>
            <w:proofErr w:type="spellStart"/>
            <w:r w:rsidRPr="00AE59D5">
              <w:rPr>
                <w:rFonts w:ascii="TH SarabunIT๙" w:hAnsi="TH SarabunIT๙" w:cs="TH SarabunIT๙"/>
                <w:sz w:val="28"/>
              </w:rPr>
              <w:t>Plan:LSEP</w:t>
            </w:r>
            <w:proofErr w:type="spellEnd"/>
            <w:r w:rsidRPr="00AE59D5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</w:p>
        </w:tc>
        <w:tc>
          <w:tcPr>
            <w:tcW w:w="1418" w:type="dxa"/>
          </w:tcPr>
          <w:p w:rsidR="007868C5" w:rsidRPr="00AE59D5" w:rsidRDefault="007868C5" w:rsidP="00BB685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  <w:tc>
          <w:tcPr>
            <w:tcW w:w="1276" w:type="dxa"/>
          </w:tcPr>
          <w:p w:rsidR="007868C5" w:rsidRPr="00AE59D5" w:rsidRDefault="007868C5" w:rsidP="004441D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</w:p>
        </w:tc>
      </w:tr>
    </w:tbl>
    <w:p w:rsidR="00014599" w:rsidRPr="00AE59D5" w:rsidRDefault="00014599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E6270" w:rsidRPr="00AE59D5" w:rsidRDefault="00EE6270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E6270" w:rsidRPr="00AE59D5" w:rsidRDefault="00EE6270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3311A" w:rsidRPr="00AE59D5" w:rsidRDefault="00E3311A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3311A" w:rsidRPr="00AE59D5" w:rsidRDefault="00E3311A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5528"/>
        <w:gridCol w:w="1418"/>
        <w:gridCol w:w="1276"/>
      </w:tblGrid>
      <w:tr w:rsidR="006051DD" w:rsidRPr="00AE59D5" w:rsidTr="00420FE8">
        <w:tc>
          <w:tcPr>
            <w:tcW w:w="1560" w:type="dxa"/>
            <w:vAlign w:val="center"/>
          </w:tcPr>
          <w:p w:rsidR="006051DD" w:rsidRPr="00AE59D5" w:rsidRDefault="006051DD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5528" w:type="dxa"/>
            <w:vAlign w:val="center"/>
          </w:tcPr>
          <w:p w:rsidR="006051DD" w:rsidRPr="00AE59D5" w:rsidRDefault="006051DD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418" w:type="dxa"/>
            <w:vAlign w:val="center"/>
          </w:tcPr>
          <w:p w:rsidR="006051DD" w:rsidRPr="00AE59D5" w:rsidRDefault="006051DD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276" w:type="dxa"/>
            <w:vAlign w:val="center"/>
          </w:tcPr>
          <w:p w:rsidR="006051DD" w:rsidRPr="00AE59D5" w:rsidRDefault="006051DD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A830AE" w:rsidRPr="00AE59D5" w:rsidTr="00420FE8">
        <w:tc>
          <w:tcPr>
            <w:tcW w:w="1560" w:type="dxa"/>
            <w:vMerge w:val="restart"/>
          </w:tcPr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 โครงการพัฒนา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๕.๑ ความชัดเจนของชื่อโครงการ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695E19" w:rsidRPr="00AE59D5" w:rsidRDefault="00695E19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๕.๒ กำหนดวัตถุประสงค์สอดคล้องกับโครงการ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๕.๓ เป้าหมาย (ผลผลิตของโครงการ)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มีความชัดเจนนำไปสู่การตั้งงบประมาณได้ถูกต้อง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๕.๔ โครงการมีความสอดคล้องกับแผนยุทธศาสตร์ ๒๐ ปี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๕.๕ เป้าหมาย (ผลผลิตของโครงการ) มีความสอดคล้องกับแผนพัฒนาเศรษฐกิจและสังคมแห่งชาติ</w:t>
            </w: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</w:tcPr>
          <w:p w:rsidR="00A830AE" w:rsidRPr="00AE59D5" w:rsidRDefault="00A830AE" w:rsidP="00937ADB">
            <w:pPr>
              <w:pStyle w:val="a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ควรประกอบด้วยข้อมูลดังนี้</w:t>
            </w:r>
          </w:p>
          <w:p w:rsidR="00A830AE" w:rsidRPr="00AE59D5" w:rsidRDefault="00A830AE" w:rsidP="00420FE8">
            <w:pPr>
              <w:pStyle w:val="a3"/>
              <w:ind w:right="1898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เป็นโครงการที่มีวัตถุประสงค์สนองต่อแผนยุทธศาสตร์การพัฒนาขององค์กรปกครองส่วนท้องถิ่นและดำเนินการเพื่อให้การพัฒนาบรรลุตามวิสัยทัศน์ขององค์กรปกครองส่วนท้องถิ่นที่กำหนดไว้ ชื่อโครงการมีความชัดเจน มุ่งไปเรื่องใดเรื่องหนึ่ง อ่านแล้วเข้าใจได้ว่า</w:t>
            </w:r>
          </w:p>
        </w:tc>
        <w:tc>
          <w:tcPr>
            <w:tcW w:w="1418" w:type="dxa"/>
          </w:tcPr>
          <w:p w:rsidR="00A830AE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๖๐</w:t>
            </w:r>
          </w:p>
          <w:p w:rsidR="008C1992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A830AE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๖๐</w:t>
            </w:r>
          </w:p>
          <w:p w:rsidR="007868C5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A830AE" w:rsidRPr="00AE59D5" w:rsidTr="00420FE8">
        <w:tc>
          <w:tcPr>
            <w:tcW w:w="1560" w:type="dxa"/>
            <w:vMerge/>
          </w:tcPr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</w:tcPr>
          <w:p w:rsidR="00A830AE" w:rsidRPr="00AE59D5" w:rsidRDefault="00A830AE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มีวัตถุประสงค์ชัดเจน (</w:t>
            </w:r>
            <w:r w:rsidRPr="00AE59D5">
              <w:rPr>
                <w:rFonts w:ascii="TH SarabunIT๙" w:hAnsi="TH SarabunIT๙" w:cs="TH SarabunIT๙"/>
                <w:sz w:val="28"/>
              </w:rPr>
              <w:t>clear objective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โครงการที่กำหนดวัตถุประสงค์สอดคล้องกับความเป็นมาของโครงการ สอดคล้องกับหลักการและเหตุผล วิธีการดำเนินงานต้องสอดคล้องกับวัตถุประสงค์ มีความเป็นไปได้ชัดเจน มีลักษณะเฉพาะเจาะจง</w:t>
            </w:r>
          </w:p>
        </w:tc>
        <w:tc>
          <w:tcPr>
            <w:tcW w:w="1418" w:type="dxa"/>
          </w:tcPr>
          <w:p w:rsidR="00A830AE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A830AE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A830AE" w:rsidRPr="00AE59D5" w:rsidTr="00420FE8">
        <w:tc>
          <w:tcPr>
            <w:tcW w:w="1560" w:type="dxa"/>
            <w:vMerge/>
          </w:tcPr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28" w:type="dxa"/>
          </w:tcPr>
          <w:p w:rsidR="00A830AE" w:rsidRPr="00AE59D5" w:rsidRDefault="00A830AE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 สามารถระบุจำนวนเท่าไร กลุ่มเป้าหมายคืออะไร มีผลผลิตอย่างไร กลุ่มเป้าหมาย พื้นที่ดำเนินงาน และระยะเวลาดำเนินงานอธิบายให้ชัดเจนว่าโครงการนี้จะทำที่ไหน เริ่มต้นในช่วงเวลาใดและจบลงเมื่อไร ใครคือกลุ่มเป้าหมายของโครงการ หากกลุ่มเป้าหมายมีหลายกลุ่ม ให้บอกชัดลงไปว่าใครคือกลุ่มเป้าหมายหลายหลัก ใครคือกลุ่มเป้าหมายรอง</w:t>
            </w:r>
          </w:p>
        </w:tc>
        <w:tc>
          <w:tcPr>
            <w:tcW w:w="1418" w:type="dxa"/>
          </w:tcPr>
          <w:p w:rsidR="00A830AE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A830AE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A830AE" w:rsidRPr="00AE59D5" w:rsidTr="00420FE8">
        <w:tc>
          <w:tcPr>
            <w:tcW w:w="1560" w:type="dxa"/>
            <w:vMerge/>
          </w:tcPr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</w:tcPr>
          <w:p w:rsidR="00A830AE" w:rsidRPr="00AE59D5" w:rsidRDefault="00A830AE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โครงการสอดคล้องกับ (๑) ความมั่นคง (๒) การสร้างความสามารถในการแข่งขัน (๓) การพัฒนาเสริมสร้างศักยภาพคน (๔) การสร้างโอกาสความเสนอภาคและเท่าเทียมกันทางสังคม (๕) การสร้างการเติบโตบนคุณภาพชีวิตที่เป็นมิตรต่อสิ่งแวดล้อม (๖) การปรับสมดุลและพัฒนาระบบการบริหารจัดการภาครัฐ เพื่อให้เกิดความมั่นคง มั่งคั่ง ยั่งยืน</w:t>
            </w:r>
          </w:p>
        </w:tc>
        <w:tc>
          <w:tcPr>
            <w:tcW w:w="1418" w:type="dxa"/>
          </w:tcPr>
          <w:p w:rsidR="00A830AE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A830AE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A830AE" w:rsidRPr="00AE59D5" w:rsidTr="00420FE8">
        <w:tc>
          <w:tcPr>
            <w:tcW w:w="1560" w:type="dxa"/>
            <w:vMerge/>
          </w:tcPr>
          <w:p w:rsidR="00A830AE" w:rsidRPr="00AE59D5" w:rsidRDefault="00A830AE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28" w:type="dxa"/>
          </w:tcPr>
          <w:p w:rsidR="00A830AE" w:rsidRPr="00AE59D5" w:rsidRDefault="00A830AE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โครงการมีความสอดคล้องแผนพัฒนาเศรษฐกิจและสังคมแห่งชาติฉบับที่ ๑๒ โดย (๑) ยึดหลักปรัชญาเศรษฐกิจพอเพียง (๒) ยึดคนเป็นศูนย์กลางพัฒนา (๓) ยึดวิสัยทัศน์ภายใต้ยุทธศาสตร์ชาติ ๒๐ ปี (๔) ยึดเป้าหมายอนาคตประเทศไทย ๒๕๗๙ (๕) ยึดหลักการนำไปสู่ปฏิบัติให้เกิดผลสัมฤทธิ์อย่างจริงจังใน ๕ ปีที่ต่อยอดไปสู่ผลสัมฤทธิ์ที่เป็นเป้าหมายระยะยาว ภายใต้แนวทางการพัฒนา (๑) การยกระดับศักยภาพการแข่งขันและการหลุดพ้นกับดักรายได้ปานกลางสู่รายได้สูง (๒) การพัฒนาศักยภาพคนตามช่วงวัยและการปฏิรูประบบเพื่อสร้างสังคมสูงวัยอย่างมีคุณภาพ (๓) การลดความเลื่อมล้ำทางสังคม (๔) การรองรับการเชื่องโยงภูมิภาคและความเป็นเมือง (๕) การสร้างความเจริญเติบโตทางเศรษฐกิจและสังคมอย่างเป็นมิตรกับสิ่งแวดล้อม (๖) การบริหารราชการแผ่นดินที่มีประสิทธิภาพ</w:t>
            </w:r>
          </w:p>
        </w:tc>
        <w:tc>
          <w:tcPr>
            <w:tcW w:w="1418" w:type="dxa"/>
          </w:tcPr>
          <w:p w:rsidR="00A830AE" w:rsidRPr="00AE59D5" w:rsidRDefault="008C1992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A830AE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</w:tbl>
    <w:p w:rsidR="00937ADB" w:rsidRPr="00AE59D5" w:rsidRDefault="00937ADB">
      <w:pPr>
        <w:rPr>
          <w:rFonts w:ascii="TH SarabunIT๙" w:hAnsi="TH SarabunIT๙" w:cs="TH SarabunIT๙"/>
        </w:rPr>
      </w:pPr>
      <w:r w:rsidRPr="00AE59D5">
        <w:rPr>
          <w:rFonts w:ascii="TH SarabunIT๙" w:hAnsi="TH SarabunIT๙" w:cs="TH SarabunIT๙"/>
        </w:rPr>
        <w:br w:type="page"/>
      </w: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127"/>
        <w:gridCol w:w="4961"/>
        <w:gridCol w:w="1418"/>
        <w:gridCol w:w="1276"/>
      </w:tblGrid>
      <w:tr w:rsidR="00937ADB" w:rsidRPr="00AE59D5" w:rsidTr="00937ADB">
        <w:tc>
          <w:tcPr>
            <w:tcW w:w="2127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</w:rPr>
              <w:lastRenderedPageBreak/>
              <w:br w:type="page"/>
            </w: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4961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418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37ADB" w:rsidRPr="00AE59D5" w:rsidTr="00937ADB">
        <w:tc>
          <w:tcPr>
            <w:tcW w:w="2127" w:type="dxa"/>
            <w:vMerge w:val="restart"/>
          </w:tcPr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๕.๖ โครงการมีความสอดคล้อง</w:t>
            </w: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8A03C8" w:rsidRPr="00AE59D5" w:rsidRDefault="008A03C8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A072F8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๕.๗ โครงการสอดคล้องกับยุทธศาสตร์จังหวัด</w:t>
            </w: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๕.๘ โครงการแก้ไขปัญหาความยากจนหรือการเสริมสร้างให้ประเทศชาติมั่นคง มั่งคั่ง ยั่งยืน ภายใต้หลักประชารัฐ</w:t>
            </w: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๕.๙ งบประมาณมีความสอดคล้องกับเป้าหมาย(ผลผลิตของโครงการ)</w:t>
            </w: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8A03C8" w:rsidRPr="00AE59D5" w:rsidRDefault="008A03C8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๕.๑๐ มีการประมาณการราคาถูกต้องตามหลักวิธีการงบประมาณ</w:t>
            </w: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</w:p>
          <w:p w:rsidR="00937ADB" w:rsidRPr="00AE59D5" w:rsidRDefault="00937ADB" w:rsidP="00937ADB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๕.๑๑ มีการกำหนดตัวชี้วัด (</w:t>
            </w:r>
            <w:r w:rsidRPr="00AE59D5">
              <w:rPr>
                <w:rFonts w:ascii="TH SarabunIT๙" w:hAnsi="TH SarabunIT๙" w:cs="TH SarabunIT๙"/>
                <w:sz w:val="28"/>
              </w:rPr>
              <w:t>KPI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และสอดคล้องกับวัตถุประสงค์และผลที่คาดว่าจะได้รับ</w:t>
            </w:r>
          </w:p>
        </w:tc>
        <w:tc>
          <w:tcPr>
            <w:tcW w:w="4961" w:type="dxa"/>
          </w:tcPr>
          <w:p w:rsidR="00937ADB" w:rsidRPr="00AE59D5" w:rsidRDefault="00937ADB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 xml:space="preserve">โครงการมีลักษณะหรือสอดคล้องกับการปรับเปลี่ยนโครงสร้างเศรษฐกิจไปสู่ 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Value-Based Economy 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หรือเศรษฐกิจที่ขับเคลื่อนด้วยนวัตกรรม ทำน้อย ได้มาก เช่น (๑) เปลี่ยนจากการผลิตสินค้า โภคภัณฑ์ไปสู่สินค้าเชิงนวัตกรรม (๒) เปลี่ยนจากการขับเคลื่อนประเทศด้วยภาคอุตสาหกรรม ไปสู่การขับเคลื่อนด้วนเทคโนโลยี ความคิดสร้างสรรค์และนวัตกรรม (๓) เปลี่ยนจากการเน้นภาคการผลิตสินค้าไปสู่การเน้นภาคบริการมากขึ้น รวมถึงโครงการที่เติมเต็มด้วยวิทยาการ ความคิดสร้างสรรค์ นวัตกรรม วิทยาศาสตร์ เทคโนโลยี และการวิจัยและพัฒนาแล้วต่อยอดความได้เปรียบเชิงเปรียบเทียบ เช่น ด้านการเกษตรเทคโนโลยีชีวภาพ สาธารณสุข วัฒนธรรม ฯลฯ</w:t>
            </w:r>
          </w:p>
        </w:tc>
        <w:tc>
          <w:tcPr>
            <w:tcW w:w="1418" w:type="dxa"/>
          </w:tcPr>
          <w:p w:rsidR="00937ADB" w:rsidRPr="00AE59D5" w:rsidRDefault="00937ADB" w:rsidP="00A072F8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937ADB" w:rsidRPr="00AE59D5" w:rsidTr="00937ADB">
        <w:tc>
          <w:tcPr>
            <w:tcW w:w="2127" w:type="dxa"/>
            <w:vMerge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61" w:type="dxa"/>
          </w:tcPr>
          <w:p w:rsidR="00937ADB" w:rsidRPr="00AE59D5" w:rsidRDefault="00937ADB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โครงการพัฒนาท้องถิ่นมีความสอดคล้องกับห้วงระยะเวลาของแผนพัฒนาจังหวัดที่ได้กำเนิดขึ้น เพื่อขับเคลื่อนการพัฒนาท้องถิ่นเสมือนหนึ่งการขับเคลื่อนการพัฒนาจังหวัดซึ่งไม่สามารถแยกส่วนใดส่วนหนึ่งออกจากกันได้ นอกจากนี้โครงการพัฒนาท้องถิ่นต้องเป็นโครงการเชื่อมต่อหรือเดินทางไปด้วยกันกับยุทธศาสตร์จังหวัดที่ได้กำหนดขึ้นเป็นปัจจุบัน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937ADB" w:rsidRPr="00AE59D5" w:rsidTr="00937ADB">
        <w:tc>
          <w:tcPr>
            <w:tcW w:w="2127" w:type="dxa"/>
            <w:vMerge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61" w:type="dxa"/>
          </w:tcPr>
          <w:p w:rsidR="00937ADB" w:rsidRPr="00AE59D5" w:rsidRDefault="00937ADB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เป็นโครงการที่ดำเนินการภายใต้พื้นฐานความพอเพียงที่ประชาชนดำเนินการเองหรือร่วมดำเนินการ เป็นโครงการต่อยอดและขยายได้ เป็นโครงการที่ประชาชนต้องการเพื่อให้เกิดความยั่งยืน ซึ่งมีลักษณะที่จะให้ท้องถิ่นมีความมั่นคง มั่งคั่ง ยั่งยืน เป็นท้องถิ่นที่พัฒนาแล้วด้วยการพัฒนาปรัชญาเศรษฐกิจพอเพียง และเศรษฐกิจพอเพียงท้องถิ่น (ด้านการเกษตรและแหล่งน้ำ) (</w:t>
            </w:r>
            <w:r w:rsidRPr="00AE59D5">
              <w:rPr>
                <w:rFonts w:ascii="TH SarabunIT๙" w:hAnsi="TH SarabunIT๙" w:cs="TH SarabunIT๙"/>
                <w:sz w:val="28"/>
              </w:rPr>
              <w:t>LSEP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937ADB" w:rsidRPr="00AE59D5" w:rsidTr="00937ADB">
        <w:tc>
          <w:tcPr>
            <w:tcW w:w="2127" w:type="dxa"/>
            <w:vMerge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61" w:type="dxa"/>
          </w:tcPr>
          <w:p w:rsidR="00937ADB" w:rsidRPr="00AE59D5" w:rsidRDefault="00937ADB" w:rsidP="00937ADB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งบประมาณโครงการพัฒนาจะต้องคำนึงถึงหลักสำคัญ ๕ ประการในการจัดทำโครงการได้แก่ (๑) ความประหยัด (</w:t>
            </w:r>
            <w:r w:rsidRPr="00AE59D5">
              <w:rPr>
                <w:rFonts w:ascii="TH SarabunIT๙" w:hAnsi="TH SarabunIT๙" w:cs="TH SarabunIT๙"/>
                <w:sz w:val="28"/>
              </w:rPr>
              <w:t>Economy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(๒) ความมีประสิทธิภาพ (</w:t>
            </w:r>
            <w:proofErr w:type="spellStart"/>
            <w:r w:rsidRPr="00AE59D5">
              <w:rPr>
                <w:rFonts w:ascii="TH SarabunIT๙" w:hAnsi="TH SarabunIT๙" w:cs="TH SarabunIT๙"/>
                <w:sz w:val="28"/>
              </w:rPr>
              <w:t>Effciency</w:t>
            </w:r>
            <w:proofErr w:type="spellEnd"/>
            <w:r w:rsidRPr="00AE59D5">
              <w:rPr>
                <w:rFonts w:ascii="TH SarabunIT๙" w:hAnsi="TH SarabunIT๙" w:cs="TH SarabunIT๙"/>
                <w:sz w:val="28"/>
                <w:cs/>
              </w:rPr>
              <w:t>) (๓) ความมีประสิทธิผล (</w:t>
            </w:r>
            <w:r w:rsidRPr="00AE59D5">
              <w:rPr>
                <w:rFonts w:ascii="TH SarabunIT๙" w:hAnsi="TH SarabunIT๙" w:cs="TH SarabunIT๙"/>
                <w:sz w:val="28"/>
              </w:rPr>
              <w:t>Effectiveness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(๔) ความยุติธรรม (</w:t>
            </w:r>
            <w:r w:rsidRPr="00AE59D5">
              <w:rPr>
                <w:rFonts w:ascii="TH SarabunIT๙" w:hAnsi="TH SarabunIT๙" w:cs="TH SarabunIT๙"/>
                <w:sz w:val="28"/>
              </w:rPr>
              <w:t>Equity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(๕) ความโปร่งใส (</w:t>
            </w:r>
            <w:r w:rsidRPr="00AE59D5">
              <w:rPr>
                <w:rFonts w:ascii="TH SarabunIT๙" w:hAnsi="TH SarabunIT๙" w:cs="TH SarabunIT๙"/>
                <w:sz w:val="28"/>
              </w:rPr>
              <w:t>Transparency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937ADB" w:rsidRPr="00AE59D5" w:rsidTr="00937ADB">
        <w:tc>
          <w:tcPr>
            <w:tcW w:w="2127" w:type="dxa"/>
            <w:vMerge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61" w:type="dxa"/>
          </w:tcPr>
          <w:p w:rsidR="00937ADB" w:rsidRPr="00AE59D5" w:rsidRDefault="00937ADB" w:rsidP="008F65DC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การประมาณราคาเพื่อการพัฒนาต้องให้สอดคล้องกับโครงการถูกต้องตามหลักวิชาการทางช่</w:t>
            </w:r>
            <w:r w:rsidR="008F65DC" w:rsidRPr="00AE59D5">
              <w:rPr>
                <w:rFonts w:ascii="TH SarabunIT๙" w:hAnsi="TH SarabunIT๙" w:cs="TH SarabunIT๙"/>
                <w:sz w:val="28"/>
                <w:cs/>
              </w:rPr>
              <w:t>า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ง หลักของราคากลาง ราคากลางท้องถิ่นมีความโปร่งใสในการกำหนดราคาและตรวจสอบในเชิงประจักษ์มีความคลาดเคลื่อนไม่มากกว่าหรือไม่ต่ำกว่าร้อยละห้าของการนำไปตั้งงบประมาณรายจ่ายในข้อบัญญัติ/เทศบัญญัติ เง</w:t>
            </w:r>
            <w:r w:rsidR="006F77B7" w:rsidRPr="00AE59D5">
              <w:rPr>
                <w:rFonts w:ascii="TH SarabunIT๙" w:hAnsi="TH SarabunIT๙" w:cs="TH SarabunIT๙"/>
                <w:sz w:val="28"/>
                <w:cs/>
              </w:rPr>
              <w:t>ินสะสม หรือ รายจ่ายพัฒนาที่ปรากฏ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ในรูปแบบอื่นๆ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937ADB" w:rsidRPr="00AE59D5" w:rsidTr="00937ADB">
        <w:tc>
          <w:tcPr>
            <w:tcW w:w="2127" w:type="dxa"/>
            <w:vMerge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961" w:type="dxa"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มีการกำหนดตัวชี้วัดผลงาน (</w:t>
            </w:r>
            <w:r w:rsidRPr="00AE59D5">
              <w:rPr>
                <w:rFonts w:ascii="TH SarabunIT๙" w:hAnsi="TH SarabunIT๙" w:cs="TH SarabunIT๙"/>
                <w:sz w:val="28"/>
              </w:rPr>
              <w:t xml:space="preserve">Key </w:t>
            </w:r>
            <w:proofErr w:type="spellStart"/>
            <w:r w:rsidRPr="00AE59D5">
              <w:rPr>
                <w:rFonts w:ascii="TH SarabunIT๙" w:hAnsi="TH SarabunIT๙" w:cs="TH SarabunIT๙"/>
                <w:sz w:val="28"/>
              </w:rPr>
              <w:t>Performancy</w:t>
            </w:r>
            <w:proofErr w:type="spellEnd"/>
            <w:r w:rsidRPr="00AE59D5">
              <w:rPr>
                <w:rFonts w:ascii="TH SarabunIT๙" w:hAnsi="TH SarabunIT๙" w:cs="TH SarabunIT๙"/>
                <w:sz w:val="28"/>
              </w:rPr>
              <w:t xml:space="preserve"> Indicator : KPI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ที่ สามารถวัดได้ (</w:t>
            </w:r>
            <w:r w:rsidRPr="00AE59D5">
              <w:rPr>
                <w:rFonts w:ascii="TH SarabunIT๙" w:hAnsi="TH SarabunIT๙" w:cs="TH SarabunIT๙"/>
                <w:sz w:val="28"/>
              </w:rPr>
              <w:t>measurable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ใช้บอกประสิทธิผล (</w:t>
            </w:r>
            <w:r w:rsidRPr="00AE59D5">
              <w:rPr>
                <w:rFonts w:ascii="TH SarabunIT๙" w:hAnsi="TH SarabunIT๙" w:cs="TH SarabunIT๙"/>
                <w:sz w:val="28"/>
              </w:rPr>
              <w:t>effectiveness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ใช้บอกประสิทธิภาพ (</w:t>
            </w:r>
            <w:r w:rsidRPr="00AE59D5">
              <w:rPr>
                <w:rFonts w:ascii="TH SarabunIT๙" w:hAnsi="TH SarabunIT๙" w:cs="TH SarabunIT๙"/>
                <w:sz w:val="28"/>
              </w:rPr>
              <w:t>efficiency</w:t>
            </w:r>
            <w:r w:rsidRPr="00AE59D5">
              <w:rPr>
                <w:rFonts w:ascii="TH SarabunIT๙" w:hAnsi="TH SarabunIT๙" w:cs="TH SarabunIT๙"/>
                <w:sz w:val="28"/>
                <w:cs/>
              </w:rPr>
              <w:t>) ได้ เช่น การกำหนดความพึงพอใจ การกำหนดร้อยละ การกำหนดอันเกิดจากผลของวัตถุประสงค์ที่เกิดที่สิ่งที่ได้รับ (การคาดการณ์ คาดว่าจะได้รับ)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</w:tbl>
    <w:p w:rsidR="00937ADB" w:rsidRPr="00AE59D5" w:rsidRDefault="00937ADB">
      <w:pPr>
        <w:rPr>
          <w:rFonts w:ascii="TH SarabunIT๙" w:hAnsi="TH SarabunIT๙" w:cs="TH SarabunIT๙"/>
        </w:rPr>
      </w:pPr>
      <w:r w:rsidRPr="00AE59D5">
        <w:rPr>
          <w:rFonts w:ascii="TH SarabunIT๙" w:hAnsi="TH SarabunIT๙" w:cs="TH SarabunIT๙"/>
        </w:rPr>
        <w:br w:type="page"/>
      </w:r>
    </w:p>
    <w:p w:rsidR="00E3311A" w:rsidRPr="00AE59D5" w:rsidRDefault="00E3311A">
      <w:pPr>
        <w:rPr>
          <w:rFonts w:ascii="TH SarabunIT๙" w:hAnsi="TH SarabunIT๙" w:cs="TH SarabunIT๙"/>
        </w:rPr>
      </w:pPr>
    </w:p>
    <w:tbl>
      <w:tblPr>
        <w:tblStyle w:val="a4"/>
        <w:tblW w:w="9782" w:type="dxa"/>
        <w:tblInd w:w="-176" w:type="dxa"/>
        <w:tblLook w:val="04A0" w:firstRow="1" w:lastRow="0" w:firstColumn="1" w:lastColumn="0" w:noHBand="0" w:noVBand="1"/>
      </w:tblPr>
      <w:tblGrid>
        <w:gridCol w:w="2127"/>
        <w:gridCol w:w="4961"/>
        <w:gridCol w:w="1418"/>
        <w:gridCol w:w="1276"/>
      </w:tblGrid>
      <w:tr w:rsidR="00937ADB" w:rsidRPr="00AE59D5" w:rsidTr="00937ADB">
        <w:tc>
          <w:tcPr>
            <w:tcW w:w="2127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</w:rPr>
              <w:br w:type="page"/>
            </w: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ประเด็นการพิจารณา</w:t>
            </w:r>
          </w:p>
        </w:tc>
        <w:tc>
          <w:tcPr>
            <w:tcW w:w="4961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รายละเอียดหลักเกณฑ์</w:t>
            </w:r>
          </w:p>
        </w:tc>
        <w:tc>
          <w:tcPr>
            <w:tcW w:w="1418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คะแนนเต็ม</w:t>
            </w:r>
          </w:p>
        </w:tc>
        <w:tc>
          <w:tcPr>
            <w:tcW w:w="1276" w:type="dxa"/>
          </w:tcPr>
          <w:p w:rsidR="00937ADB" w:rsidRPr="00AE59D5" w:rsidRDefault="00937ADB" w:rsidP="007B448E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คะแนนที่ได้</w:t>
            </w:r>
          </w:p>
        </w:tc>
      </w:tr>
      <w:tr w:rsidR="00937ADB" w:rsidRPr="00AE59D5" w:rsidTr="00937ADB">
        <w:tc>
          <w:tcPr>
            <w:tcW w:w="2127" w:type="dxa"/>
          </w:tcPr>
          <w:p w:rsidR="00937ADB" w:rsidRPr="00AE59D5" w:rsidRDefault="00937ADB" w:rsidP="00884707">
            <w:pPr>
              <w:pStyle w:val="a3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๕.๑๒ ผลที่คาดว่าจะได้รับสอดคล้องกับวัตถุประสงค์</w:t>
            </w:r>
          </w:p>
        </w:tc>
        <w:tc>
          <w:tcPr>
            <w:tcW w:w="4961" w:type="dxa"/>
          </w:tcPr>
          <w:p w:rsidR="00937ADB" w:rsidRPr="00AE59D5" w:rsidRDefault="00937ADB" w:rsidP="00193086">
            <w:pPr>
              <w:pStyle w:val="a3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ผลที่ได้รับเป็นสิ่งที่เกิดขึ้นจริงจากการดำเนินการตามโครงการพัฒนาซึ่งสอดคล้องกับวัตถุประสงค์ที่ตั้งไว้ การได้ผลหรือผลที่เกิดขึ้นจะต้องเท่ากับวัตถุประสงค์หรือมากกว่าวัตถุประสงค์ ซึ่งการเขียนวัตถุประสงค์ควรคำนึงถึง (๑) มีความเป็นไปได้และมีความเฉพาะเจาะจง ในการดำเนินงานตามโครงการ (๒) วัดและประเมินผลดับของความสำเร็จได้ (๓) ระบุสิ่งที่ต้องการดำเนินงานอย่างชัดเจนและเฉพาะเจาะจงมากที่สุดและสามารถปฏิบัติได้ (๔) เป็นเหตุ สอดคล้องกับความเป็นจริง (๕) ส่งผลต่อการบ่งบอกเวลาได้</w:t>
            </w:r>
          </w:p>
        </w:tc>
        <w:tc>
          <w:tcPr>
            <w:tcW w:w="1418" w:type="dxa"/>
          </w:tcPr>
          <w:p w:rsidR="00937ADB" w:rsidRPr="00AE59D5" w:rsidRDefault="00937ADB" w:rsidP="00884707">
            <w:pPr>
              <w:pStyle w:val="a3"/>
              <w:jc w:val="center"/>
              <w:rPr>
                <w:rFonts w:ascii="TH SarabunIT๙" w:hAnsi="TH SarabunIT๙" w:cs="TH SarabunIT๙"/>
                <w:sz w:val="28"/>
              </w:rPr>
            </w:pPr>
            <w:r w:rsidRPr="00AE59D5">
              <w:rPr>
                <w:rFonts w:ascii="TH SarabunIT๙" w:hAnsi="TH SarabunIT๙" w:cs="TH SarabunIT๙"/>
                <w:sz w:val="28"/>
                <w:cs/>
              </w:rPr>
              <w:t>(๕)</w:t>
            </w:r>
          </w:p>
        </w:tc>
        <w:tc>
          <w:tcPr>
            <w:tcW w:w="1276" w:type="dxa"/>
          </w:tcPr>
          <w:p w:rsidR="00937ADB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</w:tr>
      <w:tr w:rsidR="00B20097" w:rsidRPr="00AE59D5" w:rsidTr="00937ADB">
        <w:tc>
          <w:tcPr>
            <w:tcW w:w="7088" w:type="dxa"/>
            <w:gridSpan w:val="2"/>
          </w:tcPr>
          <w:p w:rsidR="00B20097" w:rsidRPr="00AE59D5" w:rsidRDefault="00B20097" w:rsidP="00B2009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1418" w:type="dxa"/>
          </w:tcPr>
          <w:p w:rsidR="00B20097" w:rsidRPr="00AE59D5" w:rsidRDefault="00B20097" w:rsidP="008847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  <w:tc>
          <w:tcPr>
            <w:tcW w:w="1276" w:type="dxa"/>
          </w:tcPr>
          <w:p w:rsidR="00B20097" w:rsidRPr="00AE59D5" w:rsidRDefault="007868C5" w:rsidP="007868C5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59D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๑๐๐</w:t>
            </w:r>
          </w:p>
        </w:tc>
      </w:tr>
    </w:tbl>
    <w:p w:rsidR="006051DD" w:rsidRPr="00AE59D5" w:rsidRDefault="006051DD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D2EFC" w:rsidRPr="00AE59D5" w:rsidRDefault="00ED2EFC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D2EFC" w:rsidRPr="00AE59D5" w:rsidRDefault="00ED2EFC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D2EFC" w:rsidRPr="00AE59D5" w:rsidRDefault="00ED2EFC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ED2EFC" w:rsidRPr="00AE59D5" w:rsidRDefault="00ED2EFC" w:rsidP="00C7122D">
      <w:pPr>
        <w:pStyle w:val="a3"/>
        <w:rPr>
          <w:rFonts w:ascii="TH SarabunIT๙" w:hAnsi="TH SarabunIT๙" w:cs="TH SarabunIT๙"/>
          <w:b/>
          <w:bCs/>
          <w:sz w:val="28"/>
        </w:rPr>
      </w:pPr>
    </w:p>
    <w:p w:rsidR="00191B67" w:rsidRPr="00AE59D5" w:rsidRDefault="00191B67" w:rsidP="00C7122D">
      <w:pPr>
        <w:pStyle w:val="a3"/>
        <w:rPr>
          <w:rFonts w:ascii="TH SarabunIT๙" w:hAnsi="TH SarabunIT๙" w:cs="TH SarabunIT๙"/>
          <w:b/>
          <w:bCs/>
          <w:sz w:val="28"/>
          <w:cs/>
        </w:rPr>
      </w:pPr>
    </w:p>
    <w:p w:rsidR="00191B67" w:rsidRPr="00AE59D5" w:rsidRDefault="00191B67" w:rsidP="00191B67">
      <w:pPr>
        <w:rPr>
          <w:rFonts w:ascii="TH SarabunIT๙" w:hAnsi="TH SarabunIT๙" w:cs="TH SarabunIT๙"/>
          <w:cs/>
        </w:rPr>
      </w:pPr>
    </w:p>
    <w:p w:rsidR="00191B67" w:rsidRPr="00AE59D5" w:rsidRDefault="00191B67" w:rsidP="00191B67">
      <w:pPr>
        <w:rPr>
          <w:rFonts w:ascii="TH SarabunIT๙" w:hAnsi="TH SarabunIT๙" w:cs="TH SarabunIT๙"/>
          <w:cs/>
        </w:rPr>
      </w:pPr>
    </w:p>
    <w:p w:rsidR="00ED2EFC" w:rsidRPr="00AE59D5" w:rsidRDefault="00191B67" w:rsidP="00191B67">
      <w:pPr>
        <w:tabs>
          <w:tab w:val="left" w:pos="1976"/>
        </w:tabs>
        <w:rPr>
          <w:rFonts w:ascii="TH SarabunIT๙" w:hAnsi="TH SarabunIT๙" w:cs="TH SarabunIT๙"/>
          <w:cs/>
        </w:rPr>
      </w:pPr>
      <w:r w:rsidRPr="00AE59D5">
        <w:rPr>
          <w:rFonts w:ascii="TH SarabunIT๙" w:hAnsi="TH SarabunIT๙" w:cs="TH SarabunIT๙"/>
          <w:cs/>
        </w:rPr>
        <w:tab/>
      </w:r>
    </w:p>
    <w:sectPr w:rsidR="00ED2EFC" w:rsidRPr="00AE59D5" w:rsidSect="00040E85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C7122D"/>
    <w:rsid w:val="00014599"/>
    <w:rsid w:val="00015B74"/>
    <w:rsid w:val="00040E85"/>
    <w:rsid w:val="0005461F"/>
    <w:rsid w:val="0005699F"/>
    <w:rsid w:val="00076C9F"/>
    <w:rsid w:val="000A1373"/>
    <w:rsid w:val="00115E54"/>
    <w:rsid w:val="00125304"/>
    <w:rsid w:val="00191B67"/>
    <w:rsid w:val="00191F75"/>
    <w:rsid w:val="00193086"/>
    <w:rsid w:val="001B5778"/>
    <w:rsid w:val="001C23AB"/>
    <w:rsid w:val="0022004F"/>
    <w:rsid w:val="00260AB5"/>
    <w:rsid w:val="00281308"/>
    <w:rsid w:val="002901D5"/>
    <w:rsid w:val="0029273F"/>
    <w:rsid w:val="002F0E7A"/>
    <w:rsid w:val="003130D4"/>
    <w:rsid w:val="00353D34"/>
    <w:rsid w:val="00376A3F"/>
    <w:rsid w:val="0039721C"/>
    <w:rsid w:val="00411B5D"/>
    <w:rsid w:val="00420FE8"/>
    <w:rsid w:val="00421274"/>
    <w:rsid w:val="004F791D"/>
    <w:rsid w:val="0050383E"/>
    <w:rsid w:val="005267CA"/>
    <w:rsid w:val="005525A4"/>
    <w:rsid w:val="005800D4"/>
    <w:rsid w:val="005800EB"/>
    <w:rsid w:val="005D680D"/>
    <w:rsid w:val="005E3E6D"/>
    <w:rsid w:val="006051DD"/>
    <w:rsid w:val="00652631"/>
    <w:rsid w:val="00687E2A"/>
    <w:rsid w:val="00695E19"/>
    <w:rsid w:val="006D7379"/>
    <w:rsid w:val="006F6343"/>
    <w:rsid w:val="006F77B7"/>
    <w:rsid w:val="0070197D"/>
    <w:rsid w:val="00730EDB"/>
    <w:rsid w:val="007640B0"/>
    <w:rsid w:val="00784F4F"/>
    <w:rsid w:val="007868C5"/>
    <w:rsid w:val="007A6F0E"/>
    <w:rsid w:val="007B3137"/>
    <w:rsid w:val="007D48B9"/>
    <w:rsid w:val="007E1274"/>
    <w:rsid w:val="007F4546"/>
    <w:rsid w:val="00813289"/>
    <w:rsid w:val="00814760"/>
    <w:rsid w:val="00824BBE"/>
    <w:rsid w:val="00831FDF"/>
    <w:rsid w:val="008519CC"/>
    <w:rsid w:val="008A03C8"/>
    <w:rsid w:val="008C1992"/>
    <w:rsid w:val="008D257D"/>
    <w:rsid w:val="008D2D87"/>
    <w:rsid w:val="008F65DC"/>
    <w:rsid w:val="009127BD"/>
    <w:rsid w:val="00913767"/>
    <w:rsid w:val="009171C6"/>
    <w:rsid w:val="00937ADB"/>
    <w:rsid w:val="009A071E"/>
    <w:rsid w:val="009D6EB1"/>
    <w:rsid w:val="00A30A81"/>
    <w:rsid w:val="00A54BD7"/>
    <w:rsid w:val="00A616E6"/>
    <w:rsid w:val="00A830AE"/>
    <w:rsid w:val="00AB0503"/>
    <w:rsid w:val="00AE1FF9"/>
    <w:rsid w:val="00AE287E"/>
    <w:rsid w:val="00AE448D"/>
    <w:rsid w:val="00AE59D5"/>
    <w:rsid w:val="00AF100C"/>
    <w:rsid w:val="00B047A7"/>
    <w:rsid w:val="00B06312"/>
    <w:rsid w:val="00B1168C"/>
    <w:rsid w:val="00B20097"/>
    <w:rsid w:val="00B218C6"/>
    <w:rsid w:val="00B4709E"/>
    <w:rsid w:val="00B472EF"/>
    <w:rsid w:val="00B837A5"/>
    <w:rsid w:val="00BA3BAF"/>
    <w:rsid w:val="00BB1B5F"/>
    <w:rsid w:val="00BB685E"/>
    <w:rsid w:val="00BD19BC"/>
    <w:rsid w:val="00C20023"/>
    <w:rsid w:val="00C2322E"/>
    <w:rsid w:val="00C46155"/>
    <w:rsid w:val="00C7122D"/>
    <w:rsid w:val="00C87539"/>
    <w:rsid w:val="00CC2400"/>
    <w:rsid w:val="00CC516A"/>
    <w:rsid w:val="00CE35B1"/>
    <w:rsid w:val="00D0677C"/>
    <w:rsid w:val="00D33734"/>
    <w:rsid w:val="00D44B08"/>
    <w:rsid w:val="00D60FD3"/>
    <w:rsid w:val="00D92909"/>
    <w:rsid w:val="00DB0F77"/>
    <w:rsid w:val="00E3311A"/>
    <w:rsid w:val="00E45DCA"/>
    <w:rsid w:val="00E72BE0"/>
    <w:rsid w:val="00E9220D"/>
    <w:rsid w:val="00ED2EFC"/>
    <w:rsid w:val="00EE6270"/>
    <w:rsid w:val="00F04F15"/>
    <w:rsid w:val="00F229C3"/>
    <w:rsid w:val="00F22DC8"/>
    <w:rsid w:val="00F31B57"/>
    <w:rsid w:val="00F33624"/>
    <w:rsid w:val="00F42F75"/>
    <w:rsid w:val="00F466AA"/>
    <w:rsid w:val="00F725B6"/>
    <w:rsid w:val="00F7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22D"/>
    <w:pPr>
      <w:spacing w:after="0" w:line="240" w:lineRule="auto"/>
    </w:pPr>
  </w:style>
  <w:style w:type="table" w:styleId="a4">
    <w:name w:val="Table Grid"/>
    <w:basedOn w:val="a1"/>
    <w:uiPriority w:val="59"/>
    <w:rsid w:val="00C71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68C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868C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7C117-DDA2-4E4C-BFAE-ADEA49E6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6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My</cp:lastModifiedBy>
  <cp:revision>65</cp:revision>
  <cp:lastPrinted>2018-12-26T07:31:00Z</cp:lastPrinted>
  <dcterms:created xsi:type="dcterms:W3CDTF">2016-10-25T02:38:00Z</dcterms:created>
  <dcterms:modified xsi:type="dcterms:W3CDTF">2019-12-17T09:18:00Z</dcterms:modified>
</cp:coreProperties>
</file>